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3C41AB" w14:textId="77777777" w:rsidR="00F71C70" w:rsidRDefault="00A56BD6">
      <w:pPr>
        <w:spacing w:after="0" w:line="240" w:lineRule="auto"/>
        <w:rPr>
          <w:rFonts w:ascii="Arial" w:eastAsia="Arial" w:hAnsi="Arial" w:cs="Arial"/>
          <w:b/>
          <w:color w:val="000000"/>
          <w:sz w:val="36"/>
          <w:szCs w:val="36"/>
        </w:rPr>
      </w:pPr>
      <w:bookmarkStart w:id="0" w:name="_GoBack"/>
      <w:bookmarkEnd w:id="0"/>
      <w:r>
        <w:rPr>
          <w:noProof/>
        </w:rPr>
        <w:drawing>
          <wp:anchor distT="0" distB="0" distL="114300" distR="114300" simplePos="0" relativeHeight="251658240" behindDoc="0" locked="0" layoutInCell="1" hidden="0" allowOverlap="1" wp14:anchorId="16837BE0" wp14:editId="4D340622">
            <wp:simplePos x="0" y="0"/>
            <wp:positionH relativeFrom="column">
              <wp:posOffset>-244475</wp:posOffset>
            </wp:positionH>
            <wp:positionV relativeFrom="paragraph">
              <wp:posOffset>75565</wp:posOffset>
            </wp:positionV>
            <wp:extent cx="3924300" cy="1390650"/>
            <wp:effectExtent l="0" t="0" r="0" b="0"/>
            <wp:wrapSquare wrapText="bothSides" distT="0" distB="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l="5074" t="13196" r="6693" b="8626"/>
                    <a:stretch>
                      <a:fillRect/>
                    </a:stretch>
                  </pic:blipFill>
                  <pic:spPr>
                    <a:xfrm>
                      <a:off x="0" y="0"/>
                      <a:ext cx="3924300" cy="1390650"/>
                    </a:xfrm>
                    <a:prstGeom prst="rect">
                      <a:avLst/>
                    </a:prstGeom>
                    <a:ln/>
                  </pic:spPr>
                </pic:pic>
              </a:graphicData>
            </a:graphic>
            <wp14:sizeRelH relativeFrom="margin">
              <wp14:pctWidth>0</wp14:pctWidth>
            </wp14:sizeRelH>
            <wp14:sizeRelV relativeFrom="margin">
              <wp14:pctHeight>0</wp14:pctHeight>
            </wp14:sizeRelV>
          </wp:anchor>
        </w:drawing>
      </w:r>
      <w:r>
        <w:rPr>
          <w:rFonts w:ascii="Arial" w:eastAsia="Arial" w:hAnsi="Arial" w:cs="Arial"/>
          <w:b/>
          <w:color w:val="000000"/>
          <w:sz w:val="36"/>
          <w:szCs w:val="36"/>
        </w:rPr>
        <w:t>PRIVACY POLICY</w:t>
      </w:r>
    </w:p>
    <w:p w14:paraId="3FB02293" w14:textId="77777777" w:rsidR="00F71C70" w:rsidRDefault="00F71C70">
      <w:pPr>
        <w:spacing w:after="0" w:line="240" w:lineRule="auto"/>
        <w:rPr>
          <w:rFonts w:ascii="Arial" w:eastAsia="Arial" w:hAnsi="Arial" w:cs="Arial"/>
          <w:b/>
          <w:color w:val="000000"/>
          <w:sz w:val="36"/>
          <w:szCs w:val="36"/>
        </w:rPr>
      </w:pPr>
    </w:p>
    <w:p w14:paraId="632B38FE" w14:textId="77777777" w:rsidR="00F71C70" w:rsidRDefault="00F71C70">
      <w:pPr>
        <w:spacing w:after="0" w:line="240" w:lineRule="auto"/>
        <w:rPr>
          <w:rFonts w:ascii="Arial" w:eastAsia="Arial" w:hAnsi="Arial" w:cs="Arial"/>
          <w:b/>
          <w:color w:val="000000"/>
          <w:sz w:val="36"/>
          <w:szCs w:val="36"/>
        </w:rPr>
      </w:pPr>
    </w:p>
    <w:p w14:paraId="0C364F14" w14:textId="77777777" w:rsidR="00F71C70" w:rsidRDefault="00F71C70">
      <w:pPr>
        <w:spacing w:after="0" w:line="240" w:lineRule="auto"/>
        <w:rPr>
          <w:rFonts w:ascii="Arial" w:eastAsia="Arial" w:hAnsi="Arial" w:cs="Arial"/>
          <w:b/>
          <w:color w:val="000000"/>
          <w:sz w:val="36"/>
          <w:szCs w:val="36"/>
        </w:rPr>
      </w:pPr>
    </w:p>
    <w:p w14:paraId="1A846DD6" w14:textId="77777777" w:rsidR="00F71C70" w:rsidRDefault="00F71C70">
      <w:pPr>
        <w:spacing w:after="0" w:line="240" w:lineRule="auto"/>
        <w:rPr>
          <w:rFonts w:ascii="Arial" w:eastAsia="Arial" w:hAnsi="Arial" w:cs="Arial"/>
          <w:b/>
          <w:color w:val="000000"/>
          <w:sz w:val="36"/>
          <w:szCs w:val="36"/>
        </w:rPr>
      </w:pPr>
    </w:p>
    <w:p w14:paraId="65766DBA" w14:textId="77777777" w:rsidR="00F71C70" w:rsidRDefault="00F71C70">
      <w:pPr>
        <w:spacing w:after="0" w:line="240" w:lineRule="auto"/>
        <w:rPr>
          <w:rFonts w:ascii="Arial" w:eastAsia="Arial" w:hAnsi="Arial" w:cs="Arial"/>
          <w:b/>
          <w:color w:val="000000"/>
          <w:sz w:val="36"/>
          <w:szCs w:val="36"/>
        </w:rPr>
      </w:pPr>
    </w:p>
    <w:p w14:paraId="0B5C6140"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Study association Apollo Wageningen</w:t>
      </w:r>
    </w:p>
    <w:p w14:paraId="720B7E35"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Located at Hollandseweg 1, room </w:t>
      </w:r>
      <w:r>
        <w:rPr>
          <w:rFonts w:ascii="Arial" w:eastAsia="Arial" w:hAnsi="Arial" w:cs="Arial"/>
          <w:sz w:val="20"/>
          <w:szCs w:val="20"/>
        </w:rPr>
        <w:t>128</w:t>
      </w:r>
      <w:r>
        <w:rPr>
          <w:rFonts w:ascii="Arial" w:eastAsia="Arial" w:hAnsi="Arial" w:cs="Arial"/>
          <w:color w:val="000000"/>
          <w:sz w:val="20"/>
          <w:szCs w:val="20"/>
        </w:rPr>
        <w:t>, Wageningen,</w:t>
      </w:r>
    </w:p>
    <w:p w14:paraId="3DF5ACAB"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Chamber of Commerce number </w:t>
      </w:r>
      <w:r>
        <w:rPr>
          <w:rFonts w:ascii="Arial" w:eastAsia="Arial" w:hAnsi="Arial" w:cs="Arial"/>
          <w:sz w:val="20"/>
          <w:szCs w:val="20"/>
        </w:rPr>
        <w:t>72584114</w:t>
      </w:r>
    </w:p>
    <w:p w14:paraId="14EDE7E0" w14:textId="77777777" w:rsidR="00F71C70" w:rsidRDefault="00F71C70">
      <w:pPr>
        <w:spacing w:after="0" w:line="240" w:lineRule="auto"/>
        <w:rPr>
          <w:rFonts w:ascii="Arial" w:eastAsia="Arial" w:hAnsi="Arial" w:cs="Arial"/>
          <w:color w:val="000000"/>
          <w:sz w:val="20"/>
          <w:szCs w:val="20"/>
        </w:rPr>
      </w:pPr>
    </w:p>
    <w:p w14:paraId="05E5485B"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The association highly values the protection of your personal data. This privacy policy aims to provide clear information on the way your data is being processed. We will take any necessary steps to maintain and secure your privacy and for that reason, we handle your personal data with utmost care. The association will adhere to all relevant legislature concerning </w:t>
      </w:r>
      <w:proofErr w:type="gramStart"/>
      <w:r>
        <w:rPr>
          <w:rFonts w:ascii="Arial" w:eastAsia="Arial" w:hAnsi="Arial" w:cs="Arial"/>
          <w:color w:val="000000"/>
          <w:sz w:val="20"/>
          <w:szCs w:val="20"/>
        </w:rPr>
        <w:t>data management</w:t>
      </w:r>
      <w:proofErr w:type="gramEnd"/>
      <w:r>
        <w:rPr>
          <w:rFonts w:ascii="Arial" w:eastAsia="Arial" w:hAnsi="Arial" w:cs="Arial"/>
          <w:color w:val="000000"/>
          <w:sz w:val="20"/>
          <w:szCs w:val="20"/>
        </w:rPr>
        <w:t xml:space="preserve"> and protection, including the General Data Protection Regulation at all times. The </w:t>
      </w:r>
      <w:r>
        <w:rPr>
          <w:rFonts w:ascii="Arial" w:eastAsia="Arial" w:hAnsi="Arial" w:cs="Arial"/>
          <w:sz w:val="20"/>
          <w:szCs w:val="20"/>
        </w:rPr>
        <w:t>P</w:t>
      </w:r>
      <w:r>
        <w:rPr>
          <w:rFonts w:ascii="Arial" w:eastAsia="Arial" w:hAnsi="Arial" w:cs="Arial"/>
          <w:color w:val="000000"/>
          <w:sz w:val="20"/>
          <w:szCs w:val="20"/>
        </w:rPr>
        <w:t xml:space="preserve">resident of Apollo Wageningen is responsible for keeping this privacy policy up to date and the </w:t>
      </w:r>
      <w:r>
        <w:rPr>
          <w:rFonts w:ascii="Arial" w:eastAsia="Arial" w:hAnsi="Arial" w:cs="Arial"/>
          <w:sz w:val="20"/>
          <w:szCs w:val="20"/>
        </w:rPr>
        <w:t>S</w:t>
      </w:r>
      <w:r>
        <w:rPr>
          <w:rFonts w:ascii="Arial" w:eastAsia="Arial" w:hAnsi="Arial" w:cs="Arial"/>
          <w:color w:val="000000"/>
          <w:sz w:val="20"/>
          <w:szCs w:val="20"/>
        </w:rPr>
        <w:t>ecretary of Apollo Wageningen is responsible for keeping the member’s database up to date.</w:t>
      </w:r>
    </w:p>
    <w:p w14:paraId="48158594" w14:textId="77777777" w:rsidR="00F71C70" w:rsidRDefault="00F71C70">
      <w:pPr>
        <w:spacing w:after="0" w:line="240" w:lineRule="auto"/>
        <w:rPr>
          <w:rFonts w:ascii="Arial" w:eastAsia="Arial" w:hAnsi="Arial" w:cs="Arial"/>
          <w:color w:val="000000"/>
          <w:sz w:val="20"/>
          <w:szCs w:val="20"/>
        </w:rPr>
      </w:pPr>
    </w:p>
    <w:p w14:paraId="7CB25348"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Responsible Party</w:t>
      </w:r>
    </w:p>
    <w:p w14:paraId="6031ED29"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As Apollo Wageningen, we are responsible for processing your personal data. In case you have any questions or remarks about the privacy policy or any other business and wish to contact us, we invite you to send an email to </w:t>
      </w:r>
      <w:hyperlink r:id="rId7">
        <w:r>
          <w:rPr>
            <w:rFonts w:ascii="Arial" w:eastAsia="Arial" w:hAnsi="Arial" w:cs="Arial"/>
            <w:color w:val="0563C1"/>
            <w:sz w:val="20"/>
            <w:szCs w:val="20"/>
            <w:u w:val="single"/>
          </w:rPr>
          <w:t>board.apollo@wur.nl</w:t>
        </w:r>
      </w:hyperlink>
      <w:r>
        <w:rPr>
          <w:rFonts w:ascii="Arial" w:eastAsia="Arial" w:hAnsi="Arial" w:cs="Arial"/>
          <w:sz w:val="20"/>
          <w:szCs w:val="20"/>
        </w:rPr>
        <w:t xml:space="preserve"> or </w:t>
      </w:r>
      <w:hyperlink r:id="rId8">
        <w:r>
          <w:rPr>
            <w:rFonts w:ascii="Arial" w:eastAsia="Arial" w:hAnsi="Arial" w:cs="Arial"/>
            <w:color w:val="1155CC"/>
            <w:sz w:val="20"/>
            <w:szCs w:val="20"/>
            <w:u w:val="single"/>
          </w:rPr>
          <w:t>president.apollo@wur.nl</w:t>
        </w:r>
      </w:hyperlink>
      <w:r>
        <w:rPr>
          <w:rFonts w:ascii="Arial" w:eastAsia="Arial" w:hAnsi="Arial" w:cs="Arial"/>
          <w:sz w:val="20"/>
          <w:szCs w:val="20"/>
        </w:rPr>
        <w:t xml:space="preserve"> </w:t>
      </w:r>
    </w:p>
    <w:p w14:paraId="76642F68" w14:textId="77777777" w:rsidR="00F71C70" w:rsidRDefault="00F71C70">
      <w:pPr>
        <w:spacing w:after="0" w:line="240" w:lineRule="auto"/>
        <w:rPr>
          <w:rFonts w:ascii="Arial" w:eastAsia="Arial" w:hAnsi="Arial" w:cs="Arial"/>
          <w:color w:val="000000"/>
          <w:sz w:val="20"/>
          <w:szCs w:val="20"/>
        </w:rPr>
      </w:pPr>
    </w:p>
    <w:p w14:paraId="7C7BB019"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Data we process</w:t>
      </w:r>
    </w:p>
    <w:p w14:paraId="301FB115"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Apollo Wageningen only processes your data if you make use of our services and/or if you voluntarily share this data with us. </w:t>
      </w:r>
    </w:p>
    <w:p w14:paraId="4AD9522A"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If you sign up to be a member of Apollo Wageningen, the following data will be sorted:</w:t>
      </w:r>
    </w:p>
    <w:p w14:paraId="0E31DF71" w14:textId="77777777" w:rsidR="00F71C70" w:rsidRDefault="00F71C70">
      <w:pPr>
        <w:spacing w:after="0" w:line="240" w:lineRule="auto"/>
        <w:rPr>
          <w:rFonts w:ascii="Arial" w:eastAsia="Arial" w:hAnsi="Arial" w:cs="Arial"/>
          <w:color w:val="000000"/>
          <w:sz w:val="20"/>
          <w:szCs w:val="20"/>
        </w:rPr>
      </w:pPr>
    </w:p>
    <w:p w14:paraId="2A559EC9" w14:textId="77777777" w:rsidR="00F71C70" w:rsidRDefault="00A56BD6">
      <w:pPr>
        <w:numPr>
          <w:ilvl w:val="0"/>
          <w:numId w:val="4"/>
        </w:numPr>
        <w:spacing w:after="0" w:line="240" w:lineRule="auto"/>
        <w:rPr>
          <w:rFonts w:ascii="Calibri" w:eastAsia="Calibri" w:hAnsi="Calibri" w:cs="Calibri"/>
          <w:color w:val="000000"/>
          <w:sz w:val="20"/>
          <w:szCs w:val="20"/>
        </w:rPr>
      </w:pPr>
      <w:r>
        <w:rPr>
          <w:rFonts w:ascii="Arial" w:eastAsia="Arial" w:hAnsi="Arial" w:cs="Arial"/>
          <w:color w:val="000000"/>
          <w:sz w:val="20"/>
          <w:szCs w:val="20"/>
        </w:rPr>
        <w:t>Membership type</w:t>
      </w:r>
    </w:p>
    <w:p w14:paraId="31B9495B" w14:textId="77777777" w:rsidR="00F71C70" w:rsidRDefault="00A56BD6">
      <w:pPr>
        <w:numPr>
          <w:ilvl w:val="0"/>
          <w:numId w:val="4"/>
        </w:numPr>
        <w:spacing w:after="0" w:line="240" w:lineRule="auto"/>
        <w:rPr>
          <w:color w:val="000000"/>
          <w:sz w:val="20"/>
          <w:szCs w:val="20"/>
        </w:rPr>
      </w:pPr>
      <w:proofErr w:type="gramStart"/>
      <w:r>
        <w:rPr>
          <w:rFonts w:ascii="Arial" w:eastAsia="Arial" w:hAnsi="Arial" w:cs="Arial"/>
          <w:color w:val="000000"/>
          <w:sz w:val="20"/>
          <w:szCs w:val="20"/>
        </w:rPr>
        <w:t>WUR account</w:t>
      </w:r>
      <w:proofErr w:type="gramEnd"/>
      <w:r>
        <w:rPr>
          <w:rFonts w:ascii="Arial" w:eastAsia="Arial" w:hAnsi="Arial" w:cs="Arial"/>
          <w:color w:val="000000"/>
          <w:sz w:val="20"/>
          <w:szCs w:val="20"/>
        </w:rPr>
        <w:t xml:space="preserve"> name</w:t>
      </w:r>
    </w:p>
    <w:p w14:paraId="2C3FF4B6"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First name</w:t>
      </w:r>
    </w:p>
    <w:p w14:paraId="2C9BBCFD"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Middle name(s)</w:t>
      </w:r>
    </w:p>
    <w:p w14:paraId="6DAE0BB3"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Last name</w:t>
      </w:r>
    </w:p>
    <w:p w14:paraId="4903D168"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Date of birth</w:t>
      </w:r>
    </w:p>
    <w:p w14:paraId="32855487"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Registration number</w:t>
      </w:r>
    </w:p>
    <w:p w14:paraId="40089F67" w14:textId="77777777" w:rsidR="00F71C70" w:rsidRDefault="00A56BD6">
      <w:pPr>
        <w:numPr>
          <w:ilvl w:val="0"/>
          <w:numId w:val="4"/>
        </w:numPr>
        <w:spacing w:after="0" w:line="240" w:lineRule="auto"/>
        <w:rPr>
          <w:color w:val="000000"/>
          <w:sz w:val="20"/>
          <w:szCs w:val="20"/>
        </w:rPr>
      </w:pPr>
      <w:proofErr w:type="gramStart"/>
      <w:r>
        <w:rPr>
          <w:rFonts w:ascii="Arial" w:eastAsia="Arial" w:hAnsi="Arial" w:cs="Arial"/>
          <w:sz w:val="20"/>
          <w:szCs w:val="20"/>
        </w:rPr>
        <w:t>WUR</w:t>
      </w:r>
      <w:r>
        <w:rPr>
          <w:rFonts w:ascii="Arial" w:eastAsia="Arial" w:hAnsi="Arial" w:cs="Arial"/>
          <w:color w:val="000000"/>
          <w:sz w:val="20"/>
          <w:szCs w:val="20"/>
        </w:rPr>
        <w:t xml:space="preserve"> </w:t>
      </w:r>
      <w:r>
        <w:rPr>
          <w:rFonts w:ascii="Arial" w:eastAsia="Arial" w:hAnsi="Arial" w:cs="Arial"/>
          <w:sz w:val="20"/>
          <w:szCs w:val="20"/>
        </w:rPr>
        <w:t>email</w:t>
      </w:r>
      <w:proofErr w:type="gramEnd"/>
      <w:r>
        <w:rPr>
          <w:rFonts w:ascii="Arial" w:eastAsia="Arial" w:hAnsi="Arial" w:cs="Arial"/>
          <w:color w:val="000000"/>
          <w:sz w:val="20"/>
          <w:szCs w:val="20"/>
        </w:rPr>
        <w:t xml:space="preserve"> address</w:t>
      </w:r>
    </w:p>
    <w:p w14:paraId="25D7FC86" w14:textId="77777777" w:rsidR="00F71C70" w:rsidRDefault="00A56BD6">
      <w:pPr>
        <w:numPr>
          <w:ilvl w:val="0"/>
          <w:numId w:val="4"/>
        </w:numPr>
        <w:spacing w:after="0" w:line="240" w:lineRule="auto"/>
        <w:rPr>
          <w:rFonts w:ascii="Arial" w:eastAsia="Arial" w:hAnsi="Arial" w:cs="Arial"/>
          <w:sz w:val="20"/>
          <w:szCs w:val="20"/>
        </w:rPr>
      </w:pPr>
      <w:r>
        <w:rPr>
          <w:rFonts w:ascii="Arial" w:eastAsia="Arial" w:hAnsi="Arial" w:cs="Arial"/>
          <w:sz w:val="20"/>
          <w:szCs w:val="20"/>
        </w:rPr>
        <w:t>Alternative email address</w:t>
      </w:r>
    </w:p>
    <w:p w14:paraId="69FF6CCE" w14:textId="77777777" w:rsidR="00F71C70" w:rsidRDefault="00A56BD6">
      <w:pPr>
        <w:numPr>
          <w:ilvl w:val="0"/>
          <w:numId w:val="4"/>
        </w:numPr>
        <w:spacing w:after="0" w:line="240" w:lineRule="auto"/>
        <w:rPr>
          <w:rFonts w:ascii="Calibri" w:eastAsia="Calibri" w:hAnsi="Calibri" w:cs="Calibri"/>
          <w:color w:val="000000"/>
          <w:sz w:val="20"/>
          <w:szCs w:val="20"/>
        </w:rPr>
      </w:pPr>
      <w:r>
        <w:rPr>
          <w:rFonts w:ascii="Arial" w:eastAsia="Arial" w:hAnsi="Arial" w:cs="Arial"/>
          <w:color w:val="000000"/>
          <w:sz w:val="20"/>
          <w:szCs w:val="20"/>
        </w:rPr>
        <w:t>Study</w:t>
      </w:r>
    </w:p>
    <w:p w14:paraId="06FE09A9"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Gender</w:t>
      </w:r>
    </w:p>
    <w:p w14:paraId="5AC53E4F"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IBAN number</w:t>
      </w:r>
    </w:p>
    <w:p w14:paraId="5BF43317"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Start year study</w:t>
      </w:r>
    </w:p>
    <w:p w14:paraId="4258E3C1"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Start date membership</w:t>
      </w:r>
    </w:p>
    <w:p w14:paraId="67263A41"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Termination date membership</w:t>
      </w:r>
    </w:p>
    <w:p w14:paraId="4095B2F8"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Active committee</w:t>
      </w:r>
    </w:p>
    <w:p w14:paraId="49FFA863"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Address</w:t>
      </w:r>
    </w:p>
    <w:p w14:paraId="6FEBC510" w14:textId="77777777" w:rsidR="00F71C70" w:rsidRDefault="00A56BD6">
      <w:pPr>
        <w:numPr>
          <w:ilvl w:val="0"/>
          <w:numId w:val="4"/>
        </w:numPr>
        <w:spacing w:after="0" w:line="240" w:lineRule="auto"/>
        <w:rPr>
          <w:color w:val="000000"/>
          <w:sz w:val="20"/>
          <w:szCs w:val="20"/>
        </w:rPr>
      </w:pPr>
      <w:r>
        <w:rPr>
          <w:rFonts w:ascii="Arial" w:eastAsia="Arial" w:hAnsi="Arial" w:cs="Arial"/>
          <w:color w:val="000000"/>
          <w:sz w:val="20"/>
          <w:szCs w:val="20"/>
        </w:rPr>
        <w:t>Phone number</w:t>
      </w:r>
    </w:p>
    <w:p w14:paraId="42F3F49E" w14:textId="77777777" w:rsidR="00F71C70" w:rsidRDefault="00F71C70">
      <w:pPr>
        <w:spacing w:after="0" w:line="240" w:lineRule="auto"/>
        <w:rPr>
          <w:rFonts w:ascii="Arial" w:eastAsia="Arial" w:hAnsi="Arial" w:cs="Arial"/>
          <w:color w:val="000000"/>
          <w:sz w:val="20"/>
          <w:szCs w:val="20"/>
        </w:rPr>
      </w:pPr>
    </w:p>
    <w:p w14:paraId="23FC2A57"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This data will be stored in our member database, called ‘Mendix’. Only </w:t>
      </w:r>
      <w:r>
        <w:rPr>
          <w:rFonts w:ascii="Arial" w:eastAsia="Arial" w:hAnsi="Arial" w:cs="Arial"/>
          <w:sz w:val="20"/>
          <w:szCs w:val="20"/>
        </w:rPr>
        <w:t>B</w:t>
      </w:r>
      <w:r>
        <w:rPr>
          <w:rFonts w:ascii="Arial" w:eastAsia="Arial" w:hAnsi="Arial" w:cs="Arial"/>
          <w:color w:val="000000"/>
          <w:sz w:val="20"/>
          <w:szCs w:val="20"/>
        </w:rPr>
        <w:t xml:space="preserve">oard members have access to this database. The </w:t>
      </w:r>
      <w:r>
        <w:rPr>
          <w:rFonts w:ascii="Arial" w:eastAsia="Arial" w:hAnsi="Arial" w:cs="Arial"/>
          <w:sz w:val="20"/>
          <w:szCs w:val="20"/>
        </w:rPr>
        <w:t>S</w:t>
      </w:r>
      <w:r>
        <w:rPr>
          <w:rFonts w:ascii="Arial" w:eastAsia="Arial" w:hAnsi="Arial" w:cs="Arial"/>
          <w:color w:val="000000"/>
          <w:sz w:val="20"/>
          <w:szCs w:val="20"/>
        </w:rPr>
        <w:t xml:space="preserve">ecretary will manage the administration by adding new members, removing former members and adjusting data during membership. When data from new members is acquired via a physical application form, this form will only be available for </w:t>
      </w:r>
      <w:r>
        <w:rPr>
          <w:rFonts w:ascii="Arial" w:eastAsia="Arial" w:hAnsi="Arial" w:cs="Arial"/>
          <w:sz w:val="20"/>
          <w:szCs w:val="20"/>
        </w:rPr>
        <w:t>B</w:t>
      </w:r>
      <w:r>
        <w:rPr>
          <w:rFonts w:ascii="Arial" w:eastAsia="Arial" w:hAnsi="Arial" w:cs="Arial"/>
          <w:color w:val="000000"/>
          <w:sz w:val="20"/>
          <w:szCs w:val="20"/>
        </w:rPr>
        <w:t>oard members of Apollo Wageningen.</w:t>
      </w:r>
    </w:p>
    <w:p w14:paraId="1BF11663" w14:textId="77777777" w:rsidR="00F71C70" w:rsidRDefault="00F71C70">
      <w:pPr>
        <w:spacing w:after="0" w:line="240" w:lineRule="auto"/>
        <w:rPr>
          <w:rFonts w:ascii="Arial" w:eastAsia="Arial" w:hAnsi="Arial" w:cs="Arial"/>
          <w:color w:val="000000"/>
          <w:sz w:val="20"/>
          <w:szCs w:val="20"/>
        </w:rPr>
      </w:pPr>
    </w:p>
    <w:p w14:paraId="0AF49215" w14:textId="77777777" w:rsidR="00F71C70" w:rsidRDefault="00F71C70">
      <w:pPr>
        <w:spacing w:after="0" w:line="240" w:lineRule="auto"/>
        <w:rPr>
          <w:rFonts w:ascii="Arial" w:eastAsia="Arial" w:hAnsi="Arial" w:cs="Arial"/>
          <w:b/>
          <w:color w:val="000000"/>
          <w:sz w:val="24"/>
          <w:szCs w:val="24"/>
        </w:rPr>
      </w:pPr>
    </w:p>
    <w:p w14:paraId="6394F95B" w14:textId="77777777" w:rsidR="00F71C70" w:rsidRDefault="00F71C70">
      <w:pPr>
        <w:spacing w:after="0" w:line="240" w:lineRule="auto"/>
        <w:rPr>
          <w:rFonts w:ascii="Arial" w:eastAsia="Arial" w:hAnsi="Arial" w:cs="Arial"/>
          <w:b/>
          <w:color w:val="000000"/>
          <w:sz w:val="24"/>
          <w:szCs w:val="24"/>
        </w:rPr>
      </w:pPr>
    </w:p>
    <w:p w14:paraId="652F0E12"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lastRenderedPageBreak/>
        <w:t>What we use this data for</w:t>
      </w:r>
    </w:p>
    <w:p w14:paraId="593BA599"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The member’s personal data will be used to:</w:t>
      </w:r>
    </w:p>
    <w:p w14:paraId="604CCF59" w14:textId="77777777" w:rsidR="00F71C70" w:rsidRDefault="00F71C70">
      <w:pPr>
        <w:spacing w:after="0" w:line="240" w:lineRule="auto"/>
        <w:rPr>
          <w:rFonts w:ascii="Arial" w:eastAsia="Arial" w:hAnsi="Arial" w:cs="Arial"/>
          <w:color w:val="000000"/>
          <w:sz w:val="20"/>
          <w:szCs w:val="20"/>
        </w:rPr>
      </w:pPr>
    </w:p>
    <w:p w14:paraId="7DBB7154" w14:textId="77777777" w:rsidR="00F71C70" w:rsidRDefault="00A56BD6">
      <w:pPr>
        <w:numPr>
          <w:ilvl w:val="0"/>
          <w:numId w:val="5"/>
        </w:numPr>
        <w:spacing w:after="0" w:line="254" w:lineRule="auto"/>
        <w:rPr>
          <w:rFonts w:ascii="Calibri" w:eastAsia="Calibri" w:hAnsi="Calibri" w:cs="Calibri"/>
          <w:color w:val="000000"/>
          <w:sz w:val="20"/>
          <w:szCs w:val="20"/>
        </w:rPr>
      </w:pPr>
      <w:r>
        <w:rPr>
          <w:rFonts w:ascii="Arial" w:eastAsia="Arial" w:hAnsi="Arial" w:cs="Arial"/>
          <w:color w:val="000000"/>
          <w:sz w:val="20"/>
          <w:szCs w:val="20"/>
        </w:rPr>
        <w:t>Provide our members with a discount on their study materials in the WUR-store;</w:t>
      </w:r>
      <w:r>
        <w:rPr>
          <w:rFonts w:ascii="Arial" w:eastAsia="Arial" w:hAnsi="Arial" w:cs="Arial"/>
          <w:color w:val="000000"/>
          <w:sz w:val="20"/>
          <w:szCs w:val="20"/>
        </w:rPr>
        <w:br/>
        <w:t>(WUR account name, registration number and name)</w:t>
      </w:r>
    </w:p>
    <w:p w14:paraId="1AF7A837" w14:textId="77777777" w:rsidR="00F71C70" w:rsidRDefault="00A56BD6">
      <w:pPr>
        <w:numPr>
          <w:ilvl w:val="0"/>
          <w:numId w:val="5"/>
        </w:numPr>
        <w:spacing w:after="0" w:line="254" w:lineRule="auto"/>
        <w:rPr>
          <w:color w:val="000000"/>
          <w:sz w:val="20"/>
          <w:szCs w:val="20"/>
        </w:rPr>
      </w:pPr>
      <w:r>
        <w:rPr>
          <w:rFonts w:ascii="Arial" w:eastAsia="Arial" w:hAnsi="Arial" w:cs="Arial"/>
          <w:color w:val="000000"/>
          <w:sz w:val="20"/>
          <w:szCs w:val="20"/>
        </w:rPr>
        <w:t>Send the newsletter and wish our members a happy birthday;</w:t>
      </w:r>
      <w:r>
        <w:rPr>
          <w:rFonts w:ascii="Arial" w:eastAsia="Arial" w:hAnsi="Arial" w:cs="Arial"/>
          <w:color w:val="000000"/>
          <w:sz w:val="20"/>
          <w:szCs w:val="20"/>
        </w:rPr>
        <w:br/>
        <w:t>(date of birth and e-mail address)</w:t>
      </w:r>
    </w:p>
    <w:p w14:paraId="29FD13D5" w14:textId="77777777" w:rsidR="00F71C70" w:rsidRDefault="00A56BD6">
      <w:pPr>
        <w:numPr>
          <w:ilvl w:val="0"/>
          <w:numId w:val="5"/>
        </w:numPr>
        <w:spacing w:after="0" w:line="254" w:lineRule="auto"/>
        <w:rPr>
          <w:color w:val="000000"/>
          <w:sz w:val="20"/>
          <w:szCs w:val="20"/>
        </w:rPr>
      </w:pPr>
      <w:r>
        <w:rPr>
          <w:rFonts w:ascii="Arial" w:eastAsia="Arial" w:hAnsi="Arial" w:cs="Arial"/>
          <w:color w:val="000000"/>
          <w:sz w:val="20"/>
          <w:szCs w:val="20"/>
        </w:rPr>
        <w:t>Send the constitution cards;</w:t>
      </w:r>
    </w:p>
    <w:p w14:paraId="6CEEA1A7" w14:textId="77777777" w:rsidR="00F71C70" w:rsidRDefault="00A56BD6">
      <w:pPr>
        <w:spacing w:after="0" w:line="254" w:lineRule="auto"/>
        <w:ind w:left="1482" w:hanging="719"/>
        <w:rPr>
          <w:rFonts w:ascii="Arial" w:eastAsia="Arial" w:hAnsi="Arial" w:cs="Arial"/>
          <w:color w:val="000000"/>
          <w:sz w:val="20"/>
          <w:szCs w:val="20"/>
        </w:rPr>
      </w:pPr>
      <w:r>
        <w:rPr>
          <w:rFonts w:ascii="Arial" w:eastAsia="Arial" w:hAnsi="Arial" w:cs="Arial"/>
          <w:color w:val="000000"/>
          <w:sz w:val="20"/>
          <w:szCs w:val="20"/>
        </w:rPr>
        <w:t>(</w:t>
      </w:r>
      <w:proofErr w:type="gramStart"/>
      <w:r>
        <w:rPr>
          <w:rFonts w:ascii="Arial" w:eastAsia="Arial" w:hAnsi="Arial" w:cs="Arial"/>
          <w:color w:val="000000"/>
          <w:sz w:val="20"/>
          <w:szCs w:val="20"/>
        </w:rPr>
        <w:t>addresses</w:t>
      </w:r>
      <w:proofErr w:type="gramEnd"/>
      <w:r>
        <w:rPr>
          <w:rFonts w:ascii="Arial" w:eastAsia="Arial" w:hAnsi="Arial" w:cs="Arial"/>
          <w:color w:val="000000"/>
          <w:sz w:val="20"/>
          <w:szCs w:val="20"/>
        </w:rPr>
        <w:t>)</w:t>
      </w:r>
    </w:p>
    <w:p w14:paraId="19BC6441" w14:textId="77777777" w:rsidR="00F71C70" w:rsidRDefault="00A56BD6">
      <w:pPr>
        <w:numPr>
          <w:ilvl w:val="0"/>
          <w:numId w:val="5"/>
        </w:numPr>
        <w:spacing w:after="0" w:line="254" w:lineRule="auto"/>
        <w:rPr>
          <w:rFonts w:ascii="Calibri" w:eastAsia="Calibri" w:hAnsi="Calibri" w:cs="Calibri"/>
          <w:color w:val="000000"/>
          <w:sz w:val="20"/>
          <w:szCs w:val="20"/>
        </w:rPr>
      </w:pPr>
      <w:r>
        <w:rPr>
          <w:rFonts w:ascii="Arial" w:eastAsia="Arial" w:hAnsi="Arial" w:cs="Arial"/>
          <w:color w:val="000000"/>
          <w:sz w:val="20"/>
          <w:szCs w:val="20"/>
        </w:rPr>
        <w:t>Collect membership contribution;</w:t>
      </w:r>
      <w:r>
        <w:rPr>
          <w:rFonts w:ascii="Arial" w:eastAsia="Arial" w:hAnsi="Arial" w:cs="Arial"/>
          <w:color w:val="000000"/>
          <w:sz w:val="20"/>
          <w:szCs w:val="20"/>
        </w:rPr>
        <w:br/>
        <w:t xml:space="preserve">(IBAN number, </w:t>
      </w:r>
      <w:r>
        <w:rPr>
          <w:rFonts w:ascii="Arial" w:eastAsia="Arial" w:hAnsi="Arial" w:cs="Arial"/>
          <w:sz w:val="20"/>
          <w:szCs w:val="20"/>
        </w:rPr>
        <w:t>BIC</w:t>
      </w:r>
      <w:r>
        <w:rPr>
          <w:rFonts w:ascii="Arial" w:eastAsia="Arial" w:hAnsi="Arial" w:cs="Arial"/>
          <w:color w:val="000000"/>
          <w:sz w:val="20"/>
          <w:szCs w:val="20"/>
        </w:rPr>
        <w:t xml:space="preserve"> and email address)</w:t>
      </w:r>
    </w:p>
    <w:p w14:paraId="6B5ECA55" w14:textId="77777777" w:rsidR="00F71C70" w:rsidRDefault="00A56BD6">
      <w:pPr>
        <w:numPr>
          <w:ilvl w:val="0"/>
          <w:numId w:val="5"/>
        </w:numPr>
        <w:spacing w:after="0" w:line="254" w:lineRule="auto"/>
        <w:rPr>
          <w:color w:val="000000"/>
          <w:sz w:val="20"/>
          <w:szCs w:val="20"/>
        </w:rPr>
      </w:pPr>
      <w:r>
        <w:rPr>
          <w:rFonts w:ascii="Arial" w:eastAsia="Arial" w:hAnsi="Arial" w:cs="Arial"/>
          <w:color w:val="000000"/>
          <w:sz w:val="20"/>
          <w:szCs w:val="20"/>
        </w:rPr>
        <w:t>Send messages to specific target groups;</w:t>
      </w:r>
      <w:r>
        <w:rPr>
          <w:rFonts w:ascii="Arial" w:eastAsia="Arial" w:hAnsi="Arial" w:cs="Arial"/>
          <w:color w:val="000000"/>
          <w:sz w:val="20"/>
          <w:szCs w:val="20"/>
        </w:rPr>
        <w:br/>
        <w:t>(membership type, e-mail address, study, gender, start date membership, termination date membership and active committees)</w:t>
      </w:r>
    </w:p>
    <w:p w14:paraId="2E850BFA" w14:textId="77777777" w:rsidR="00F71C70" w:rsidRDefault="00A56BD6">
      <w:pPr>
        <w:numPr>
          <w:ilvl w:val="0"/>
          <w:numId w:val="1"/>
        </w:numPr>
        <w:spacing w:after="0" w:line="254" w:lineRule="auto"/>
        <w:rPr>
          <w:rFonts w:ascii="Arial" w:eastAsia="Arial" w:hAnsi="Arial" w:cs="Arial"/>
          <w:sz w:val="20"/>
          <w:szCs w:val="20"/>
        </w:rPr>
      </w:pPr>
      <w:r>
        <w:rPr>
          <w:rFonts w:ascii="Arial" w:eastAsia="Arial" w:hAnsi="Arial" w:cs="Arial"/>
          <w:color w:val="000000"/>
          <w:sz w:val="20"/>
          <w:szCs w:val="20"/>
        </w:rPr>
        <w:t>To check whether the member is of legal drinking age when attending activities that include alcoholic consumption</w:t>
      </w:r>
      <w:r>
        <w:rPr>
          <w:rFonts w:ascii="Arial" w:eastAsia="Arial" w:hAnsi="Arial" w:cs="Arial"/>
          <w:sz w:val="20"/>
          <w:szCs w:val="20"/>
        </w:rPr>
        <w:t>;</w:t>
      </w:r>
      <w:r>
        <w:rPr>
          <w:rFonts w:ascii="Arial" w:eastAsia="Arial" w:hAnsi="Arial" w:cs="Arial"/>
          <w:color w:val="000000"/>
          <w:sz w:val="20"/>
          <w:szCs w:val="20"/>
        </w:rPr>
        <w:br/>
      </w:r>
      <w:r>
        <w:rPr>
          <w:rFonts w:ascii="Arial" w:eastAsia="Arial" w:hAnsi="Arial" w:cs="Arial"/>
          <w:sz w:val="20"/>
          <w:szCs w:val="20"/>
        </w:rPr>
        <w:t>(date of birth)</w:t>
      </w:r>
    </w:p>
    <w:p w14:paraId="41293B47" w14:textId="77777777" w:rsidR="00F71C70" w:rsidRDefault="00A56BD6">
      <w:pPr>
        <w:numPr>
          <w:ilvl w:val="0"/>
          <w:numId w:val="1"/>
        </w:numPr>
        <w:spacing w:after="0" w:line="254" w:lineRule="auto"/>
        <w:rPr>
          <w:rFonts w:ascii="Arial" w:eastAsia="Arial" w:hAnsi="Arial" w:cs="Arial"/>
          <w:sz w:val="20"/>
          <w:szCs w:val="20"/>
        </w:rPr>
      </w:pPr>
      <w:r>
        <w:rPr>
          <w:rFonts w:ascii="Arial" w:eastAsia="Arial" w:hAnsi="Arial" w:cs="Arial"/>
          <w:sz w:val="20"/>
          <w:szCs w:val="20"/>
        </w:rPr>
        <w:t>To contact members if an emergency occurs during an activity, or a member is late during an activity; (phone number)</w:t>
      </w:r>
    </w:p>
    <w:p w14:paraId="65D3FB3E" w14:textId="77777777" w:rsidR="00F71C70" w:rsidRDefault="00A56BD6">
      <w:pPr>
        <w:numPr>
          <w:ilvl w:val="0"/>
          <w:numId w:val="1"/>
        </w:numPr>
        <w:spacing w:line="254" w:lineRule="auto"/>
        <w:rPr>
          <w:rFonts w:ascii="Arial" w:eastAsia="Arial" w:hAnsi="Arial" w:cs="Arial"/>
          <w:sz w:val="20"/>
          <w:szCs w:val="20"/>
        </w:rPr>
      </w:pPr>
      <w:r>
        <w:rPr>
          <w:rFonts w:ascii="Arial" w:eastAsia="Arial" w:hAnsi="Arial" w:cs="Arial"/>
          <w:sz w:val="20"/>
          <w:szCs w:val="20"/>
        </w:rPr>
        <w:t>Contact (and invite) former members about career evenings, alumni evenings, alumni information etc. An Excel-file will be made with names and email addresses of former members of Apollo Wageningen (alternative email address);</w:t>
      </w:r>
    </w:p>
    <w:p w14:paraId="105A5B4F" w14:textId="77777777" w:rsidR="00F71C70" w:rsidRDefault="00F71C70">
      <w:pPr>
        <w:spacing w:line="254" w:lineRule="auto"/>
        <w:ind w:left="720"/>
        <w:rPr>
          <w:rFonts w:ascii="Arial" w:eastAsia="Arial" w:hAnsi="Arial" w:cs="Arial"/>
          <w:sz w:val="20"/>
          <w:szCs w:val="20"/>
        </w:rPr>
      </w:pPr>
    </w:p>
    <w:p w14:paraId="756D9ABF"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Data collection periods</w:t>
      </w:r>
    </w:p>
    <w:p w14:paraId="08D6824F"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Personal data of members will be kept for as long as they are a member.</w:t>
      </w:r>
    </w:p>
    <w:p w14:paraId="2851B9FD" w14:textId="77777777" w:rsidR="00F71C70" w:rsidRDefault="00A56BD6">
      <w:pPr>
        <w:spacing w:after="0" w:line="240" w:lineRule="auto"/>
        <w:rPr>
          <w:rFonts w:ascii="Arial" w:eastAsia="Arial" w:hAnsi="Arial" w:cs="Arial"/>
          <w:sz w:val="20"/>
          <w:szCs w:val="20"/>
        </w:rPr>
      </w:pPr>
      <w:r>
        <w:rPr>
          <w:rFonts w:ascii="Arial" w:eastAsia="Arial" w:hAnsi="Arial" w:cs="Arial"/>
          <w:sz w:val="20"/>
          <w:szCs w:val="20"/>
        </w:rPr>
        <w:t xml:space="preserve">Name and alternative email address of former members will also be kept after graduation or after unsubscribing as a member. This will only be kept in case the member gave permission for this when subscribing to Apollo </w:t>
      </w:r>
      <w:proofErr w:type="gramStart"/>
      <w:r>
        <w:rPr>
          <w:rFonts w:ascii="Arial" w:eastAsia="Arial" w:hAnsi="Arial" w:cs="Arial"/>
          <w:sz w:val="20"/>
          <w:szCs w:val="20"/>
        </w:rPr>
        <w:t>Wageningen .</w:t>
      </w:r>
      <w:proofErr w:type="gramEnd"/>
    </w:p>
    <w:p w14:paraId="6258D59B" w14:textId="77777777" w:rsidR="00F71C70" w:rsidRDefault="00F71C70">
      <w:pPr>
        <w:spacing w:after="0" w:line="240" w:lineRule="auto"/>
        <w:rPr>
          <w:rFonts w:ascii="Arial" w:eastAsia="Arial" w:hAnsi="Arial" w:cs="Arial"/>
          <w:color w:val="000000"/>
          <w:sz w:val="20"/>
          <w:szCs w:val="20"/>
        </w:rPr>
      </w:pPr>
    </w:p>
    <w:p w14:paraId="05078C14"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Third-party sharing</w:t>
      </w:r>
    </w:p>
    <w:p w14:paraId="0D959CE8"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Apollo Wageningen exclusively shares data to third parties (processors) when this is required to continue providing our service to you or when legally obligated to.</w:t>
      </w:r>
    </w:p>
    <w:p w14:paraId="3FB12841" w14:textId="77777777" w:rsidR="00F71C70" w:rsidRDefault="00F71C70">
      <w:pPr>
        <w:spacing w:after="0" w:line="240" w:lineRule="auto"/>
        <w:rPr>
          <w:rFonts w:ascii="Arial" w:eastAsia="Arial" w:hAnsi="Arial" w:cs="Arial"/>
          <w:color w:val="000000"/>
          <w:sz w:val="20"/>
          <w:szCs w:val="20"/>
        </w:rPr>
      </w:pPr>
    </w:p>
    <w:p w14:paraId="0A621364"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Currently these processors are:</w:t>
      </w:r>
    </w:p>
    <w:p w14:paraId="6F8EABA2" w14:textId="77777777" w:rsidR="00F71C70" w:rsidRDefault="00A56BD6">
      <w:pPr>
        <w:numPr>
          <w:ilvl w:val="0"/>
          <w:numId w:val="2"/>
        </w:numPr>
        <w:spacing w:line="254" w:lineRule="auto"/>
        <w:rPr>
          <w:rFonts w:ascii="Calibri" w:eastAsia="Calibri" w:hAnsi="Calibri" w:cs="Calibri"/>
          <w:color w:val="000000"/>
          <w:sz w:val="20"/>
          <w:szCs w:val="20"/>
        </w:rPr>
      </w:pPr>
      <w:r>
        <w:rPr>
          <w:rFonts w:ascii="Arial" w:eastAsia="Arial" w:hAnsi="Arial" w:cs="Arial"/>
          <w:color w:val="000000"/>
          <w:sz w:val="20"/>
          <w:szCs w:val="20"/>
        </w:rPr>
        <w:t>Wageningen</w:t>
      </w:r>
      <w:r>
        <w:rPr>
          <w:rFonts w:ascii="Arial" w:eastAsia="Arial" w:hAnsi="Arial" w:cs="Arial"/>
          <w:sz w:val="20"/>
          <w:szCs w:val="20"/>
        </w:rPr>
        <w:t xml:space="preserve"> </w:t>
      </w:r>
      <w:r>
        <w:rPr>
          <w:rFonts w:ascii="Arial" w:eastAsia="Arial" w:hAnsi="Arial" w:cs="Arial"/>
          <w:color w:val="000000"/>
          <w:sz w:val="20"/>
          <w:szCs w:val="20"/>
        </w:rPr>
        <w:t>University and Research. They receive names, WUR</w:t>
      </w:r>
      <w:r>
        <w:rPr>
          <w:rFonts w:ascii="Arial" w:eastAsia="Arial" w:hAnsi="Arial" w:cs="Arial"/>
          <w:sz w:val="20"/>
          <w:szCs w:val="20"/>
        </w:rPr>
        <w:t>-</w:t>
      </w:r>
      <w:r>
        <w:rPr>
          <w:rFonts w:ascii="Arial" w:eastAsia="Arial" w:hAnsi="Arial" w:cs="Arial"/>
          <w:color w:val="000000"/>
          <w:sz w:val="20"/>
          <w:szCs w:val="20"/>
        </w:rPr>
        <w:t xml:space="preserve">account name (and </w:t>
      </w:r>
      <w:proofErr w:type="gramStart"/>
      <w:r>
        <w:rPr>
          <w:rFonts w:ascii="Arial" w:eastAsia="Arial" w:hAnsi="Arial" w:cs="Arial"/>
          <w:color w:val="000000"/>
          <w:sz w:val="20"/>
          <w:szCs w:val="20"/>
        </w:rPr>
        <w:t>WUR email</w:t>
      </w:r>
      <w:proofErr w:type="gramEnd"/>
      <w:r>
        <w:rPr>
          <w:rFonts w:ascii="Arial" w:eastAsia="Arial" w:hAnsi="Arial" w:cs="Arial"/>
          <w:color w:val="000000"/>
          <w:sz w:val="20"/>
          <w:szCs w:val="20"/>
        </w:rPr>
        <w:t>) in order to provide a discount to members buying school supplies in the WUR-store.</w:t>
      </w:r>
    </w:p>
    <w:p w14:paraId="4F5B4A8E" w14:textId="77777777" w:rsidR="00F71C70" w:rsidRDefault="00A56BD6">
      <w:pPr>
        <w:rPr>
          <w:rFonts w:ascii="Arial" w:eastAsia="Arial" w:hAnsi="Arial" w:cs="Arial"/>
          <w:sz w:val="20"/>
          <w:szCs w:val="20"/>
        </w:rPr>
      </w:pPr>
      <w:r>
        <w:rPr>
          <w:rFonts w:ascii="Arial" w:eastAsia="Arial" w:hAnsi="Arial" w:cs="Arial"/>
          <w:sz w:val="20"/>
          <w:szCs w:val="20"/>
        </w:rPr>
        <w:t>All processors have agreed to:</w:t>
      </w:r>
    </w:p>
    <w:p w14:paraId="7C480838" w14:textId="77777777" w:rsidR="00F71C70" w:rsidRDefault="00A56BD6">
      <w:pPr>
        <w:numPr>
          <w:ilvl w:val="0"/>
          <w:numId w:val="3"/>
        </w:numPr>
        <w:spacing w:after="0" w:line="254" w:lineRule="auto"/>
        <w:rPr>
          <w:rFonts w:ascii="Calibri" w:eastAsia="Calibri" w:hAnsi="Calibri" w:cs="Calibri"/>
          <w:color w:val="000000"/>
          <w:sz w:val="20"/>
          <w:szCs w:val="20"/>
        </w:rPr>
      </w:pPr>
      <w:r>
        <w:rPr>
          <w:rFonts w:ascii="Arial" w:eastAsia="Arial" w:hAnsi="Arial" w:cs="Arial"/>
          <w:color w:val="000000"/>
          <w:sz w:val="20"/>
          <w:szCs w:val="20"/>
        </w:rPr>
        <w:t xml:space="preserve">Never use personal data for personal purposes, but only to confirm to the instructions of </w:t>
      </w:r>
      <w:r>
        <w:rPr>
          <w:rFonts w:ascii="Arial" w:eastAsia="Arial" w:hAnsi="Arial" w:cs="Arial"/>
          <w:sz w:val="20"/>
          <w:szCs w:val="20"/>
        </w:rPr>
        <w:t xml:space="preserve">Apollo </w:t>
      </w:r>
      <w:r>
        <w:rPr>
          <w:rFonts w:ascii="Arial" w:eastAsia="Arial" w:hAnsi="Arial" w:cs="Arial"/>
          <w:color w:val="000000"/>
          <w:sz w:val="20"/>
          <w:szCs w:val="20"/>
        </w:rPr>
        <w:t>Wageningen and to keep providing their service. Personal data may be used to meet legal requirements like court orders.</w:t>
      </w:r>
    </w:p>
    <w:p w14:paraId="727035FD" w14:textId="77777777" w:rsidR="00F71C70" w:rsidRDefault="00A56BD6">
      <w:pPr>
        <w:numPr>
          <w:ilvl w:val="0"/>
          <w:numId w:val="3"/>
        </w:numPr>
        <w:spacing w:line="254" w:lineRule="auto"/>
        <w:rPr>
          <w:color w:val="000000"/>
          <w:sz w:val="20"/>
          <w:szCs w:val="20"/>
        </w:rPr>
      </w:pPr>
      <w:bookmarkStart w:id="1" w:name="_heading=h.gjdgxs" w:colFirst="0" w:colLast="0"/>
      <w:bookmarkEnd w:id="1"/>
      <w:r>
        <w:rPr>
          <w:rFonts w:ascii="Arial" w:eastAsia="Arial" w:hAnsi="Arial" w:cs="Arial"/>
          <w:color w:val="000000"/>
          <w:sz w:val="20"/>
          <w:szCs w:val="20"/>
        </w:rPr>
        <w:t>Make sure appropriate technical and organizational measures are being taken to protect the data from loss or unlawful processing.</w:t>
      </w:r>
    </w:p>
    <w:p w14:paraId="55D42F9B" w14:textId="77777777" w:rsidR="00F71C70" w:rsidRDefault="00F71C70">
      <w:pPr>
        <w:spacing w:after="0" w:line="240" w:lineRule="auto"/>
        <w:rPr>
          <w:rFonts w:ascii="Arial" w:eastAsia="Arial" w:hAnsi="Arial" w:cs="Arial"/>
          <w:b/>
          <w:color w:val="000000"/>
          <w:sz w:val="22"/>
          <w:szCs w:val="22"/>
        </w:rPr>
      </w:pPr>
    </w:p>
    <w:p w14:paraId="48334186"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Data breach protocol</w:t>
      </w:r>
    </w:p>
    <w:p w14:paraId="716580F3"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Apollo Wageningen has an extensive script in case personal data is being processed or available for processing by unauthorized third parties.</w:t>
      </w:r>
    </w:p>
    <w:p w14:paraId="5E10F139"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In case of data breach, the </w:t>
      </w:r>
      <w:r>
        <w:rPr>
          <w:rFonts w:ascii="Arial" w:eastAsia="Arial" w:hAnsi="Arial" w:cs="Arial"/>
          <w:sz w:val="20"/>
          <w:szCs w:val="20"/>
        </w:rPr>
        <w:t>P</w:t>
      </w:r>
      <w:r>
        <w:rPr>
          <w:rFonts w:ascii="Arial" w:eastAsia="Arial" w:hAnsi="Arial" w:cs="Arial"/>
          <w:color w:val="000000"/>
          <w:sz w:val="20"/>
          <w:szCs w:val="20"/>
        </w:rPr>
        <w:t>resident will be responsible for handling the steps as described in the script unless the nature of the breach demands otherwise.</w:t>
      </w:r>
    </w:p>
    <w:p w14:paraId="4B02F6CA" w14:textId="77777777" w:rsidR="00F71C70" w:rsidRDefault="00F71C70">
      <w:pPr>
        <w:spacing w:after="0" w:line="240" w:lineRule="auto"/>
        <w:rPr>
          <w:rFonts w:ascii="Arial" w:eastAsia="Arial" w:hAnsi="Arial" w:cs="Arial"/>
          <w:color w:val="000000"/>
          <w:sz w:val="20"/>
          <w:szCs w:val="20"/>
        </w:rPr>
      </w:pPr>
    </w:p>
    <w:p w14:paraId="4BC2907A" w14:textId="77777777" w:rsidR="00A56BD6" w:rsidRDefault="00A56BD6">
      <w:pPr>
        <w:spacing w:after="0" w:line="240" w:lineRule="auto"/>
        <w:rPr>
          <w:rFonts w:ascii="Arial" w:eastAsia="Arial" w:hAnsi="Arial" w:cs="Arial"/>
          <w:b/>
          <w:color w:val="000000"/>
          <w:sz w:val="24"/>
          <w:szCs w:val="24"/>
        </w:rPr>
      </w:pPr>
    </w:p>
    <w:p w14:paraId="022D8425" w14:textId="77777777" w:rsidR="00A56BD6" w:rsidRDefault="00A56BD6">
      <w:pPr>
        <w:spacing w:after="0" w:line="240" w:lineRule="auto"/>
        <w:rPr>
          <w:rFonts w:ascii="Arial" w:eastAsia="Arial" w:hAnsi="Arial" w:cs="Arial"/>
          <w:b/>
          <w:color w:val="000000"/>
          <w:sz w:val="24"/>
          <w:szCs w:val="24"/>
        </w:rPr>
      </w:pPr>
    </w:p>
    <w:p w14:paraId="27334188" w14:textId="77777777" w:rsidR="00A56BD6" w:rsidRDefault="00A56BD6">
      <w:pPr>
        <w:spacing w:after="0" w:line="240" w:lineRule="auto"/>
        <w:rPr>
          <w:rFonts w:ascii="Arial" w:eastAsia="Arial" w:hAnsi="Arial" w:cs="Arial"/>
          <w:b/>
          <w:color w:val="000000"/>
          <w:sz w:val="24"/>
          <w:szCs w:val="24"/>
        </w:rPr>
      </w:pPr>
    </w:p>
    <w:p w14:paraId="7465B9D3" w14:textId="77777777" w:rsidR="00A56BD6" w:rsidRDefault="00A56BD6">
      <w:pPr>
        <w:spacing w:after="0" w:line="240" w:lineRule="auto"/>
        <w:rPr>
          <w:rFonts w:ascii="Arial" w:eastAsia="Arial" w:hAnsi="Arial" w:cs="Arial"/>
          <w:b/>
          <w:color w:val="000000"/>
          <w:sz w:val="24"/>
          <w:szCs w:val="24"/>
        </w:rPr>
      </w:pPr>
    </w:p>
    <w:p w14:paraId="7D96C610" w14:textId="77777777" w:rsidR="00F71C70" w:rsidRDefault="00A56BD6">
      <w:pPr>
        <w:spacing w:after="0" w:line="240" w:lineRule="auto"/>
        <w:rPr>
          <w:rFonts w:ascii="Arial" w:eastAsia="Arial" w:hAnsi="Arial" w:cs="Arial"/>
          <w:color w:val="000000"/>
          <w:sz w:val="24"/>
          <w:szCs w:val="24"/>
        </w:rPr>
      </w:pPr>
      <w:r>
        <w:rPr>
          <w:rFonts w:ascii="Arial" w:eastAsia="Arial" w:hAnsi="Arial" w:cs="Arial"/>
          <w:b/>
          <w:color w:val="000000"/>
          <w:sz w:val="24"/>
          <w:szCs w:val="24"/>
        </w:rPr>
        <w:lastRenderedPageBreak/>
        <w:t>Changing the privacy policy</w:t>
      </w:r>
    </w:p>
    <w:p w14:paraId="1C39621B"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Apollo Wageningen will regularly renew this privacy policy to keep it up to date. The website will always contain the most recent version and the association recommends you to refer to this on a regular basis. In case of important changes, the association will notify its members via email or the website. </w:t>
      </w:r>
    </w:p>
    <w:p w14:paraId="607556E3" w14:textId="77777777" w:rsidR="00F71C70" w:rsidRDefault="00F71C70">
      <w:pPr>
        <w:spacing w:after="0" w:line="240" w:lineRule="auto"/>
        <w:rPr>
          <w:rFonts w:ascii="Arial" w:eastAsia="Arial" w:hAnsi="Arial" w:cs="Arial"/>
          <w:color w:val="000000"/>
          <w:sz w:val="20"/>
          <w:szCs w:val="20"/>
        </w:rPr>
      </w:pPr>
    </w:p>
    <w:p w14:paraId="10931B55" w14:textId="77777777" w:rsidR="00F71C70" w:rsidRDefault="00A56BD6">
      <w:pPr>
        <w:spacing w:after="0" w:line="240" w:lineRule="auto"/>
        <w:rPr>
          <w:rFonts w:ascii="Arial" w:eastAsia="Arial" w:hAnsi="Arial" w:cs="Arial"/>
          <w:b/>
          <w:color w:val="000000"/>
          <w:sz w:val="24"/>
          <w:szCs w:val="24"/>
        </w:rPr>
      </w:pPr>
      <w:r>
        <w:rPr>
          <w:rFonts w:ascii="Arial" w:eastAsia="Arial" w:hAnsi="Arial" w:cs="Arial"/>
          <w:b/>
          <w:color w:val="000000"/>
          <w:sz w:val="24"/>
          <w:szCs w:val="24"/>
        </w:rPr>
        <w:t>Viewing, changing or removing personal data</w:t>
      </w:r>
    </w:p>
    <w:p w14:paraId="768C4FB0"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You have and maintain the right to view, change or remove whatever personal data we may have collected or stored. Should you desire this, contact us via board.apollo@wur.nl and we will respond as soon as possible. To make sure the request for processing the data is actually made by you, we ask you to send along a copy of your passport or other identification. We advise you to cross out your social service number (BSN) in this attachment.   </w:t>
      </w:r>
    </w:p>
    <w:p w14:paraId="7FD9FB89" w14:textId="77777777" w:rsidR="00F71C70" w:rsidRDefault="00F71C70">
      <w:pPr>
        <w:spacing w:after="0" w:line="240" w:lineRule="auto"/>
        <w:rPr>
          <w:rFonts w:ascii="Arial" w:eastAsia="Arial" w:hAnsi="Arial" w:cs="Arial"/>
          <w:color w:val="000000"/>
          <w:sz w:val="20"/>
          <w:szCs w:val="20"/>
        </w:rPr>
      </w:pPr>
    </w:p>
    <w:p w14:paraId="6893A67C"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Should you have any questions or remarks, you can contact us via: </w:t>
      </w:r>
    </w:p>
    <w:p w14:paraId="0366DCA9" w14:textId="77777777" w:rsidR="00F71C70" w:rsidRDefault="00F71C70">
      <w:pPr>
        <w:spacing w:after="0" w:line="240" w:lineRule="auto"/>
        <w:rPr>
          <w:rFonts w:ascii="Arial" w:eastAsia="Arial" w:hAnsi="Arial" w:cs="Arial"/>
          <w:color w:val="000000"/>
          <w:sz w:val="20"/>
          <w:szCs w:val="20"/>
        </w:rPr>
      </w:pPr>
      <w:bookmarkStart w:id="2" w:name="_heading=h.30j0zll" w:colFirst="0" w:colLast="0"/>
      <w:bookmarkEnd w:id="2"/>
    </w:p>
    <w:p w14:paraId="1C2BEB4E"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General: </w:t>
      </w:r>
      <w:hyperlink r:id="rId9">
        <w:r>
          <w:rPr>
            <w:rFonts w:ascii="Arial" w:eastAsia="Arial" w:hAnsi="Arial" w:cs="Arial"/>
            <w:color w:val="0563C1"/>
            <w:sz w:val="20"/>
            <w:szCs w:val="20"/>
            <w:u w:val="single"/>
          </w:rPr>
          <w:t>board.apollo@wur.nl</w:t>
        </w:r>
      </w:hyperlink>
    </w:p>
    <w:p w14:paraId="5BEED3BE" w14:textId="77777777" w:rsidR="00F71C70" w:rsidRDefault="00A56BD6">
      <w:pP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President: </w:t>
      </w:r>
      <w:hyperlink r:id="rId10">
        <w:r>
          <w:rPr>
            <w:rFonts w:ascii="Arial" w:eastAsia="Arial" w:hAnsi="Arial" w:cs="Arial"/>
            <w:color w:val="0563C1"/>
            <w:sz w:val="20"/>
            <w:szCs w:val="20"/>
            <w:u w:val="single"/>
          </w:rPr>
          <w:t>presiden.apollo@wur.nl</w:t>
        </w:r>
      </w:hyperlink>
    </w:p>
    <w:p w14:paraId="743E1A01" w14:textId="77777777" w:rsidR="00F71C70" w:rsidRDefault="00F71C70">
      <w:pPr>
        <w:spacing w:after="0" w:line="240" w:lineRule="auto"/>
        <w:rPr>
          <w:rFonts w:ascii="Arial" w:eastAsia="Arial" w:hAnsi="Arial" w:cs="Arial"/>
          <w:sz w:val="20"/>
          <w:szCs w:val="20"/>
        </w:rPr>
      </w:pPr>
    </w:p>
    <w:p w14:paraId="0D788D7B" w14:textId="77777777" w:rsidR="00F71C70" w:rsidRDefault="00A56BD6">
      <w:pPr>
        <w:spacing w:after="0" w:line="240" w:lineRule="auto"/>
        <w:rPr>
          <w:rFonts w:ascii="Arial" w:eastAsia="Arial" w:hAnsi="Arial" w:cs="Arial"/>
          <w:sz w:val="20"/>
          <w:szCs w:val="20"/>
        </w:rPr>
      </w:pPr>
      <w:r>
        <w:rPr>
          <w:rFonts w:ascii="Arial" w:eastAsia="Arial" w:hAnsi="Arial" w:cs="Arial"/>
          <w:sz w:val="20"/>
          <w:szCs w:val="20"/>
        </w:rPr>
        <w:t>Study association Apollo Wageningen</w:t>
      </w:r>
    </w:p>
    <w:p w14:paraId="64D85790" w14:textId="77777777" w:rsidR="00F71C70" w:rsidRDefault="00A56BD6">
      <w:pPr>
        <w:spacing w:after="0" w:line="240" w:lineRule="auto"/>
        <w:rPr>
          <w:rFonts w:ascii="Arial" w:eastAsia="Arial" w:hAnsi="Arial" w:cs="Arial"/>
          <w:sz w:val="20"/>
          <w:szCs w:val="20"/>
        </w:rPr>
      </w:pPr>
      <w:r>
        <w:rPr>
          <w:rFonts w:ascii="Arial" w:eastAsia="Arial" w:hAnsi="Arial" w:cs="Arial"/>
          <w:sz w:val="20"/>
          <w:szCs w:val="20"/>
        </w:rPr>
        <w:t>Hollandseweg 1</w:t>
      </w:r>
    </w:p>
    <w:p w14:paraId="5AA40BC6" w14:textId="77777777" w:rsidR="00F71C70" w:rsidRDefault="00A56BD6">
      <w:pPr>
        <w:spacing w:after="0" w:line="240" w:lineRule="auto"/>
        <w:rPr>
          <w:rFonts w:ascii="Arial" w:eastAsia="Arial" w:hAnsi="Arial" w:cs="Arial"/>
          <w:sz w:val="20"/>
          <w:szCs w:val="20"/>
        </w:rPr>
      </w:pPr>
      <w:r>
        <w:rPr>
          <w:rFonts w:ascii="Arial" w:eastAsia="Arial" w:hAnsi="Arial" w:cs="Arial"/>
          <w:sz w:val="20"/>
          <w:szCs w:val="20"/>
        </w:rPr>
        <w:t>6706 KN Wageningen</w:t>
      </w:r>
    </w:p>
    <w:p w14:paraId="62648A50" w14:textId="77777777" w:rsidR="00F71C70" w:rsidRDefault="00F71C70">
      <w:pPr>
        <w:spacing w:after="0" w:line="240" w:lineRule="auto"/>
        <w:rPr>
          <w:rFonts w:ascii="Arial" w:eastAsia="Arial" w:hAnsi="Arial" w:cs="Arial"/>
          <w:color w:val="000000"/>
          <w:sz w:val="24"/>
          <w:szCs w:val="24"/>
        </w:rPr>
      </w:pPr>
    </w:p>
    <w:p w14:paraId="461B01AB" w14:textId="77777777" w:rsidR="00F71C70" w:rsidRDefault="00F71C70">
      <w:pPr>
        <w:spacing w:after="0" w:line="240" w:lineRule="auto"/>
        <w:rPr>
          <w:rFonts w:ascii="Arial" w:eastAsia="Arial" w:hAnsi="Arial" w:cs="Arial"/>
          <w:color w:val="000000"/>
          <w:sz w:val="20"/>
          <w:szCs w:val="20"/>
        </w:rPr>
      </w:pPr>
    </w:p>
    <w:p w14:paraId="151BD876" w14:textId="77777777" w:rsidR="00F71C70" w:rsidRDefault="00F71C70">
      <w:pPr>
        <w:spacing w:after="0" w:line="240" w:lineRule="auto"/>
        <w:rPr>
          <w:rFonts w:ascii="Arial" w:eastAsia="Arial" w:hAnsi="Arial" w:cs="Arial"/>
          <w:color w:val="000000"/>
          <w:sz w:val="20"/>
          <w:szCs w:val="20"/>
        </w:rPr>
      </w:pPr>
    </w:p>
    <w:p w14:paraId="684BEA73" w14:textId="77777777" w:rsidR="00F71C70" w:rsidRDefault="00F71C70">
      <w:pPr>
        <w:spacing w:after="0" w:line="240" w:lineRule="auto"/>
        <w:rPr>
          <w:rFonts w:ascii="Arial" w:eastAsia="Arial" w:hAnsi="Arial" w:cs="Arial"/>
          <w:color w:val="000000"/>
          <w:sz w:val="20"/>
          <w:szCs w:val="20"/>
        </w:rPr>
      </w:pPr>
    </w:p>
    <w:p w14:paraId="436E37D6" w14:textId="77777777" w:rsidR="00F71C70" w:rsidRDefault="00F71C70">
      <w:pPr>
        <w:rPr>
          <w:rFonts w:ascii="Arial" w:eastAsia="Arial" w:hAnsi="Arial" w:cs="Arial"/>
          <w:sz w:val="20"/>
          <w:szCs w:val="20"/>
        </w:rPr>
      </w:pPr>
    </w:p>
    <w:p w14:paraId="7660E275" w14:textId="77777777" w:rsidR="00F71C70" w:rsidRDefault="00F71C70">
      <w:pPr>
        <w:rPr>
          <w:rFonts w:ascii="Arial" w:eastAsia="Arial" w:hAnsi="Arial" w:cs="Arial"/>
          <w:sz w:val="20"/>
          <w:szCs w:val="20"/>
        </w:rPr>
      </w:pPr>
    </w:p>
    <w:p w14:paraId="7DDC9AE9" w14:textId="77777777" w:rsidR="00F71C70" w:rsidRDefault="00F71C70">
      <w:pPr>
        <w:rPr>
          <w:rFonts w:ascii="Arial" w:eastAsia="Arial" w:hAnsi="Arial" w:cs="Arial"/>
          <w:sz w:val="20"/>
          <w:szCs w:val="20"/>
        </w:rPr>
      </w:pPr>
    </w:p>
    <w:p w14:paraId="132FD8F4" w14:textId="77777777" w:rsidR="00F71C70" w:rsidRDefault="00F71C70">
      <w:pPr>
        <w:numPr>
          <w:ilvl w:val="0"/>
          <w:numId w:val="4"/>
        </w:numPr>
        <w:spacing w:after="0" w:line="240" w:lineRule="auto"/>
        <w:rPr>
          <w:rFonts w:ascii="Calibri" w:eastAsia="Calibri" w:hAnsi="Calibri" w:cs="Calibri"/>
          <w:color w:val="000000"/>
          <w:sz w:val="20"/>
          <w:szCs w:val="20"/>
        </w:rPr>
      </w:pPr>
    </w:p>
    <w:p w14:paraId="2DA2C94E" w14:textId="77777777" w:rsidR="00F71C70" w:rsidRDefault="00F71C70">
      <w:pPr>
        <w:spacing w:before="240"/>
        <w:rPr>
          <w:rFonts w:ascii="Arial" w:eastAsia="Arial" w:hAnsi="Arial" w:cs="Arial"/>
          <w:b/>
          <w:sz w:val="24"/>
          <w:szCs w:val="24"/>
        </w:rPr>
      </w:pPr>
    </w:p>
    <w:p w14:paraId="591185CF" w14:textId="77777777" w:rsidR="00F71C70" w:rsidRDefault="00F71C70">
      <w:pPr>
        <w:spacing w:after="0" w:line="240" w:lineRule="auto"/>
        <w:rPr>
          <w:rFonts w:ascii="Arial" w:eastAsia="Arial" w:hAnsi="Arial" w:cs="Arial"/>
          <w:color w:val="000000"/>
          <w:sz w:val="20"/>
          <w:szCs w:val="20"/>
        </w:rPr>
      </w:pPr>
    </w:p>
    <w:p w14:paraId="10473330" w14:textId="77777777" w:rsidR="00F71C70" w:rsidRDefault="00F71C70">
      <w:pPr>
        <w:spacing w:after="0" w:line="240" w:lineRule="auto"/>
        <w:rPr>
          <w:rFonts w:ascii="Arial" w:eastAsia="Arial" w:hAnsi="Arial" w:cs="Arial"/>
          <w:sz w:val="20"/>
          <w:szCs w:val="20"/>
        </w:rPr>
      </w:pPr>
    </w:p>
    <w:sectPr w:rsidR="00F71C70">
      <w:pgSz w:w="11906" w:h="16838"/>
      <w:pgMar w:top="1417" w:right="1417" w:bottom="1417" w:left="1417"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Noto Sans Symbols">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10F90"/>
    <w:multiLevelType w:val="multilevel"/>
    <w:tmpl w:val="82265BA4"/>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
    <w:nsid w:val="11CA38FA"/>
    <w:multiLevelType w:val="multilevel"/>
    <w:tmpl w:val="0682E33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1DA738C8"/>
    <w:multiLevelType w:val="multilevel"/>
    <w:tmpl w:val="42A652F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1E9738FB"/>
    <w:multiLevelType w:val="multilevel"/>
    <w:tmpl w:val="80C4616C"/>
    <w:lvl w:ilvl="0">
      <w:start w:val="1"/>
      <w:numFmt w:val="bullet"/>
      <w:lvlText w:val="●"/>
      <w:lvlJc w:val="left"/>
      <w:pPr>
        <w:ind w:left="762" w:hanging="360"/>
      </w:pPr>
      <w:rPr>
        <w:rFonts w:ascii="Noto Sans Symbols" w:eastAsia="Noto Sans Symbols" w:hAnsi="Noto Sans Symbols" w:cs="Noto Sans Symbols"/>
      </w:rPr>
    </w:lvl>
    <w:lvl w:ilvl="1">
      <w:start w:val="1"/>
      <w:numFmt w:val="bullet"/>
      <w:lvlText w:val="o"/>
      <w:lvlJc w:val="left"/>
      <w:pPr>
        <w:ind w:left="1482" w:hanging="360"/>
      </w:pPr>
      <w:rPr>
        <w:rFonts w:ascii="Courier New" w:eastAsia="Courier New" w:hAnsi="Courier New" w:cs="Courier New"/>
      </w:rPr>
    </w:lvl>
    <w:lvl w:ilvl="2">
      <w:start w:val="1"/>
      <w:numFmt w:val="bullet"/>
      <w:lvlText w:val="▪"/>
      <w:lvlJc w:val="left"/>
      <w:pPr>
        <w:ind w:left="2202" w:hanging="360"/>
      </w:pPr>
      <w:rPr>
        <w:rFonts w:ascii="Noto Sans Symbols" w:eastAsia="Noto Sans Symbols" w:hAnsi="Noto Sans Symbols" w:cs="Noto Sans Symbols"/>
      </w:rPr>
    </w:lvl>
    <w:lvl w:ilvl="3">
      <w:start w:val="1"/>
      <w:numFmt w:val="bullet"/>
      <w:lvlText w:val="●"/>
      <w:lvlJc w:val="left"/>
      <w:pPr>
        <w:ind w:left="2922" w:hanging="360"/>
      </w:pPr>
      <w:rPr>
        <w:rFonts w:ascii="Noto Sans Symbols" w:eastAsia="Noto Sans Symbols" w:hAnsi="Noto Sans Symbols" w:cs="Noto Sans Symbols"/>
      </w:rPr>
    </w:lvl>
    <w:lvl w:ilvl="4">
      <w:start w:val="1"/>
      <w:numFmt w:val="bullet"/>
      <w:lvlText w:val="o"/>
      <w:lvlJc w:val="left"/>
      <w:pPr>
        <w:ind w:left="3642" w:hanging="360"/>
      </w:pPr>
      <w:rPr>
        <w:rFonts w:ascii="Courier New" w:eastAsia="Courier New" w:hAnsi="Courier New" w:cs="Courier New"/>
      </w:rPr>
    </w:lvl>
    <w:lvl w:ilvl="5">
      <w:start w:val="1"/>
      <w:numFmt w:val="bullet"/>
      <w:lvlText w:val="▪"/>
      <w:lvlJc w:val="left"/>
      <w:pPr>
        <w:ind w:left="4362" w:hanging="360"/>
      </w:pPr>
      <w:rPr>
        <w:rFonts w:ascii="Noto Sans Symbols" w:eastAsia="Noto Sans Symbols" w:hAnsi="Noto Sans Symbols" w:cs="Noto Sans Symbols"/>
      </w:rPr>
    </w:lvl>
    <w:lvl w:ilvl="6">
      <w:start w:val="1"/>
      <w:numFmt w:val="bullet"/>
      <w:lvlText w:val="●"/>
      <w:lvlJc w:val="left"/>
      <w:pPr>
        <w:ind w:left="5082" w:hanging="360"/>
      </w:pPr>
      <w:rPr>
        <w:rFonts w:ascii="Noto Sans Symbols" w:eastAsia="Noto Sans Symbols" w:hAnsi="Noto Sans Symbols" w:cs="Noto Sans Symbols"/>
      </w:rPr>
    </w:lvl>
    <w:lvl w:ilvl="7">
      <w:start w:val="1"/>
      <w:numFmt w:val="bullet"/>
      <w:lvlText w:val="o"/>
      <w:lvlJc w:val="left"/>
      <w:pPr>
        <w:ind w:left="5802" w:hanging="360"/>
      </w:pPr>
      <w:rPr>
        <w:rFonts w:ascii="Courier New" w:eastAsia="Courier New" w:hAnsi="Courier New" w:cs="Courier New"/>
      </w:rPr>
    </w:lvl>
    <w:lvl w:ilvl="8">
      <w:start w:val="1"/>
      <w:numFmt w:val="bullet"/>
      <w:lvlText w:val="▪"/>
      <w:lvlJc w:val="left"/>
      <w:pPr>
        <w:ind w:left="6522" w:hanging="360"/>
      </w:pPr>
      <w:rPr>
        <w:rFonts w:ascii="Noto Sans Symbols" w:eastAsia="Noto Sans Symbols" w:hAnsi="Noto Sans Symbols" w:cs="Noto Sans Symbols"/>
      </w:rPr>
    </w:lvl>
  </w:abstractNum>
  <w:abstractNum w:abstractNumId="4">
    <w:nsid w:val="47925EE6"/>
    <w:multiLevelType w:val="multilevel"/>
    <w:tmpl w:val="BD96DC4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C70"/>
    <w:rsid w:val="00A56BD6"/>
    <w:rsid w:val="00DA3894"/>
    <w:rsid w:val="00F71C7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9E25D"/>
  <w15:docId w15:val="{AF0EDBC6-E457-4B27-BE24-903926D72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Verdana" w:hAnsi="Verdana" w:cs="Verdana"/>
        <w:sz w:val="17"/>
        <w:szCs w:val="17"/>
        <w:lang w:val="en-US" w:eastAsia="nl-NL" w:bidi="ar-SA"/>
      </w:rPr>
    </w:rPrDefault>
    <w:pPrDefault>
      <w:pPr>
        <w:spacing w:after="160" w:line="302"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04A46"/>
    <w:rPr>
      <w:lang w:val="nl-NL"/>
    </w:rPr>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character" w:styleId="Hyperlink">
    <w:name w:val="Hyperlink"/>
    <w:basedOn w:val="Standaardalinea-lettertype"/>
    <w:uiPriority w:val="99"/>
    <w:semiHidden/>
    <w:unhideWhenUsed/>
    <w:rsid w:val="00E04A46"/>
    <w:rPr>
      <w:color w:val="0000FF"/>
      <w:u w:val="single"/>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hyperlink" Target="mailto:board.apollo@wur.nl" TargetMode="External"/><Relationship Id="rId8" Type="http://schemas.openxmlformats.org/officeDocument/2006/relationships/hyperlink" Target="mailto:president.apollo@wur.nl" TargetMode="External"/><Relationship Id="rId9" Type="http://schemas.openxmlformats.org/officeDocument/2006/relationships/hyperlink" Target="mailto:board.apollo@wur.nl" TargetMode="External"/><Relationship Id="rId10" Type="http://schemas.openxmlformats.org/officeDocument/2006/relationships/hyperlink" Target="mailto:presiden.apollo@wur.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7M9AhhO7k5gREI/k8oensBoNumg==">AMUW2mUsuZbBBC8qjBHytlplV0dKoYMKsbjaEceU0vFP9vt00Fq28I+0Y2UqjwtRjyZCjA6ZjbOaKhKK77Fy6cCLNe7XgPwnHdiVVbCmDpMDg2+J+K74drjJmw70AdE/CZ4hSX7fW6jo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4813</Characters>
  <Application>Microsoft Macintosh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Verstegen, Milou</dc:creator>
  <cp:lastModifiedBy>Microsoft Office-gebruiker</cp:lastModifiedBy>
  <cp:revision>2</cp:revision>
  <dcterms:created xsi:type="dcterms:W3CDTF">2019-11-07T16:09:00Z</dcterms:created>
  <dcterms:modified xsi:type="dcterms:W3CDTF">2019-11-07T16:09:00Z</dcterms:modified>
</cp:coreProperties>
</file>